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tabs>
          <w:tab w:val="right" w:leader="dot" w:pos="10466"/>
        </w:tabs>
        <w:ind w:left="0" w:leftChars="0"/>
        <w:jc w:val="center"/>
        <w:rPr>
          <w:sz w:val="44"/>
          <w:szCs w:val="4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2070100</wp:posOffset>
                </wp:positionV>
                <wp:extent cx="4287520" cy="119888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520" cy="119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52"/>
                                <w:szCs w:val="52"/>
                              </w:rPr>
                              <w:t>卡仕达AR记录仪C60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52"/>
                                <w:szCs w:val="52"/>
                              </w:rPr>
                              <w:t>安装指引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163pt;height:94.4pt;width:337.6pt;mso-position-horizontal:center;z-index:251658240;mso-width-relative:page;mso-height-relative:page;" filled="f" stroked="f" coordsize="21600,21600" o:gfxdata="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e&#10;JuU42gAAAAgBAAAPAAAAAAAAAAEAIAAAACIAAABkcnMvZG93bnJldi54bWxQSwECFAAUAAAACACH&#10;TuJAtqXugC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52"/>
                          <w:szCs w:val="52"/>
                        </w:rPr>
                        <w:t>卡仕达AR记录仪C60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52"/>
                          <w:szCs w:val="52"/>
                        </w:rPr>
                        <w:t>安装指引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8807450</wp:posOffset>
                </wp:positionV>
                <wp:extent cx="2247265" cy="8001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7765" y="8827135"/>
                          <a:ext cx="224726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编制版本：V1.0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编制日期：2020年9月27日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4pt;margin-top:693.5pt;height:63pt;width:176.95pt;z-index:251659264;mso-width-relative:page;mso-height-relative:page;" filled="f" stroked="f" coordsize="21600,21600" o:gfxdata="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5LYDb3AAAAA0BAAAPAAAAAAAAAAEAIAAAACIAAABkcnMvZG93bnJldi54bWxQ&#10;SwECFAAUAAAACACHTuJA1oi24CwCAAAm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编制版本：V1.0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编制日期：2020年9月27日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tabs>
          <w:tab w:val="right" w:leader="dot" w:pos="10466"/>
        </w:tabs>
        <w:ind w:left="0" w:leftChars="0"/>
        <w:jc w:val="center"/>
        <w:rPr>
          <w:sz w:val="44"/>
          <w:szCs w:val="48"/>
        </w:rPr>
      </w:pPr>
      <w:r>
        <w:rPr>
          <w:rFonts w:hint="eastAsia"/>
          <w:sz w:val="44"/>
          <w:szCs w:val="48"/>
        </w:rPr>
        <w:t>目录</w:t>
      </w:r>
    </w:p>
    <w:p>
      <w:pPr>
        <w:pStyle w:val="6"/>
        <w:tabs>
          <w:tab w:val="right" w:leader="dot" w:pos="10466"/>
        </w:tabs>
        <w:ind w:left="0" w:leftChars="0"/>
      </w:pPr>
      <w:r>
        <w:rPr>
          <w:rFonts w:hint="eastAsia"/>
          <w:sz w:val="44"/>
          <w:szCs w:val="48"/>
        </w:rPr>
        <w:fldChar w:fldCharType="begin"/>
      </w:r>
      <w:r>
        <w:rPr>
          <w:rFonts w:hint="eastAsia"/>
          <w:sz w:val="44"/>
          <w:szCs w:val="48"/>
        </w:rPr>
        <w:instrText xml:space="preserve">TOC \o "1-3" \h \u </w:instrText>
      </w:r>
      <w:r>
        <w:rPr>
          <w:rFonts w:hint="eastAsia"/>
          <w:sz w:val="44"/>
          <w:szCs w:val="48"/>
        </w:rPr>
        <w:fldChar w:fldCharType="separate"/>
      </w:r>
      <w:r>
        <w:fldChar w:fldCharType="begin"/>
      </w:r>
      <w:r>
        <w:instrText xml:space="preserve"> HYPERLINK \l "_Toc12921" </w:instrText>
      </w:r>
      <w:r>
        <w:fldChar w:fldCharType="separate"/>
      </w:r>
      <w:r>
        <w:rPr>
          <w:rFonts w:hint="eastAsia"/>
        </w:rPr>
        <w:t>一、安装S</w:t>
      </w:r>
      <w:r>
        <w:t>D</w:t>
      </w:r>
      <w:r>
        <w:rPr>
          <w:rFonts w:hint="eastAsia"/>
        </w:rPr>
        <w:t>卡</w:t>
      </w:r>
      <w:r>
        <w:tab/>
      </w:r>
      <w:r>
        <w:fldChar w:fldCharType="begin"/>
      </w:r>
      <w:r>
        <w:instrText xml:space="preserve"> PAGEREF _Toc12921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10466"/>
        </w:tabs>
        <w:ind w:left="0" w:leftChars="0"/>
      </w:pPr>
      <w:r>
        <w:fldChar w:fldCharType="begin"/>
      </w:r>
      <w:r>
        <w:instrText xml:space="preserve"> HYPERLINK \l "_Toc15579" </w:instrText>
      </w:r>
      <w:r>
        <w:fldChar w:fldCharType="separate"/>
      </w:r>
      <w:r>
        <w:t>二、</w:t>
      </w:r>
      <w:r>
        <w:rPr>
          <w:rFonts w:hint="eastAsia"/>
        </w:rPr>
        <w:t>安装A</w:t>
      </w:r>
      <w:r>
        <w:t>R</w:t>
      </w:r>
      <w:r>
        <w:rPr>
          <w:rFonts w:hint="eastAsia"/>
        </w:rPr>
        <w:t>记录仪及走线</w:t>
      </w:r>
      <w:r>
        <w:tab/>
      </w:r>
      <w:r>
        <w:fldChar w:fldCharType="begin"/>
      </w:r>
      <w:r>
        <w:instrText xml:space="preserve"> PAGEREF _Toc15579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10466"/>
        </w:tabs>
        <w:ind w:left="0" w:leftChars="0"/>
      </w:pPr>
      <w:r>
        <w:fldChar w:fldCharType="begin"/>
      </w:r>
      <w:r>
        <w:instrText xml:space="preserve"> HYPERLINK \l "_Toc151" </w:instrText>
      </w:r>
      <w:r>
        <w:fldChar w:fldCharType="separate"/>
      </w:r>
      <w:r>
        <w:t>三、</w:t>
      </w:r>
      <w:r>
        <w:rPr>
          <w:rFonts w:hint="eastAsia"/>
        </w:rPr>
        <w:t>A</w:t>
      </w:r>
      <w:r>
        <w:t>R</w:t>
      </w:r>
      <w:r>
        <w:rPr>
          <w:rFonts w:hint="eastAsia"/>
        </w:rPr>
        <w:t>记录仪初始化</w:t>
      </w:r>
      <w:r>
        <w:tab/>
      </w:r>
      <w:r>
        <w:fldChar w:fldCharType="begin"/>
      </w:r>
      <w:r>
        <w:instrText xml:space="preserve"> PAGEREF _Toc151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10466"/>
        </w:tabs>
        <w:ind w:left="0" w:leftChars="0"/>
      </w:pPr>
      <w:r>
        <w:fldChar w:fldCharType="begin"/>
      </w:r>
      <w:r>
        <w:instrText xml:space="preserve"> HYPERLINK \l "_Toc25386" </w:instrText>
      </w:r>
      <w:r>
        <w:fldChar w:fldCharType="separate"/>
      </w:r>
      <w:r>
        <w:t>四、</w:t>
      </w:r>
      <w:r>
        <w:rPr>
          <w:rFonts w:hint="eastAsia"/>
        </w:rPr>
        <w:t>高德地图下载安装</w:t>
      </w:r>
      <w:r>
        <w:tab/>
      </w:r>
      <w:r>
        <w:fldChar w:fldCharType="begin"/>
      </w:r>
      <w:r>
        <w:instrText xml:space="preserve"> PAGEREF _Toc25386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10466"/>
        </w:tabs>
        <w:ind w:left="0" w:leftChars="0"/>
      </w:pPr>
      <w:r>
        <w:fldChar w:fldCharType="begin"/>
      </w:r>
      <w:r>
        <w:instrText xml:space="preserve"> HYPERLINK \l "_Toc28362" </w:instrText>
      </w:r>
      <w:r>
        <w:fldChar w:fldCharType="separate"/>
      </w:r>
      <w:r>
        <w:rPr>
          <w:rFonts w:hint="eastAsia"/>
        </w:rPr>
        <w:t>五、高德地图实景导航设置</w:t>
      </w:r>
      <w:r>
        <w:tab/>
      </w:r>
      <w:r>
        <w:fldChar w:fldCharType="begin"/>
      </w:r>
      <w:r>
        <w:instrText xml:space="preserve"> PAGEREF _Toc28362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jc w:val="left"/>
        <w:rPr>
          <w:sz w:val="44"/>
          <w:szCs w:val="48"/>
        </w:rPr>
      </w:pPr>
      <w:r>
        <w:rPr>
          <w:rFonts w:hint="eastAsia"/>
          <w:szCs w:val="48"/>
        </w:rPr>
        <w:fldChar w:fldCharType="end"/>
      </w: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jc w:val="center"/>
        <w:rPr>
          <w:sz w:val="44"/>
          <w:szCs w:val="48"/>
        </w:rPr>
      </w:pPr>
    </w:p>
    <w:p>
      <w:pPr>
        <w:pStyle w:val="2"/>
      </w:pPr>
      <w:bookmarkStart w:id="0" w:name="_Toc12921"/>
      <w:r>
        <w:rPr>
          <w:rFonts w:hint="eastAsia"/>
        </w:rPr>
        <w:t>一、安装S</w:t>
      </w:r>
      <w:r>
        <w:t>D</w:t>
      </w:r>
      <w:r>
        <w:rPr>
          <w:rFonts w:hint="eastAsia"/>
        </w:rPr>
        <w:t>卡</w:t>
      </w:r>
      <w:bookmarkEnd w:id="0"/>
    </w:p>
    <w:p>
      <w:pPr>
        <w:ind w:firstLine="42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将Micro SD卡(推荐使用</w:t>
      </w:r>
      <w:r>
        <w:rPr>
          <w:rFonts w:ascii="宋体" w:hAnsi="宋体" w:eastAsia="宋体"/>
          <w:sz w:val="24"/>
          <w:szCs w:val="24"/>
        </w:rPr>
        <w:t>micro SD HC C10)</w:t>
      </w:r>
      <w:r>
        <w:rPr>
          <w:rFonts w:hint="eastAsia" w:ascii="宋体" w:hAnsi="宋体" w:eastAsia="宋体"/>
          <w:sz w:val="24"/>
          <w:szCs w:val="24"/>
        </w:rPr>
        <w:t>插入记录仪，Micro SD卡插卡方向金属接触面（如下图1.1所示），按照下方记录仪的方向（如图1</w:t>
      </w:r>
      <w:r>
        <w:rPr>
          <w:rFonts w:ascii="宋体" w:hAnsi="宋体" w:eastAsia="宋体"/>
          <w:sz w:val="24"/>
          <w:szCs w:val="24"/>
        </w:rPr>
        <w:t>.2</w:t>
      </w:r>
      <w:r>
        <w:rPr>
          <w:rFonts w:hint="eastAsia" w:ascii="宋体" w:hAnsi="宋体" w:eastAsia="宋体"/>
          <w:sz w:val="24"/>
          <w:szCs w:val="24"/>
        </w:rPr>
        <w:t>），记录仪的镜头在U</w:t>
      </w:r>
      <w:r>
        <w:rPr>
          <w:rFonts w:ascii="宋体" w:hAnsi="宋体" w:eastAsia="宋体"/>
          <w:sz w:val="24"/>
          <w:szCs w:val="24"/>
        </w:rPr>
        <w:t>SB</w:t>
      </w:r>
      <w:r>
        <w:rPr>
          <w:rFonts w:hint="eastAsia" w:ascii="宋体" w:hAnsi="宋体" w:eastAsia="宋体"/>
          <w:sz w:val="24"/>
          <w:szCs w:val="24"/>
        </w:rPr>
        <w:t>的供电侧左侧，记录仪镜头朝向视线前方，此时SD卡的缺口朝上，金属接触面朝向U</w:t>
      </w:r>
      <w:r>
        <w:rPr>
          <w:rFonts w:ascii="宋体" w:hAnsi="宋体" w:eastAsia="宋体"/>
          <w:sz w:val="24"/>
          <w:szCs w:val="24"/>
        </w:rPr>
        <w:t>SB</w:t>
      </w:r>
      <w:r>
        <w:rPr>
          <w:rFonts w:hint="eastAsia" w:ascii="宋体" w:hAnsi="宋体" w:eastAsia="宋体"/>
          <w:sz w:val="24"/>
          <w:szCs w:val="24"/>
        </w:rPr>
        <w:t>供电侧，轻按Micro SD卡，听到一声“咔嚓”轻响，则表示安装好Micro SD卡完成。</w:t>
      </w:r>
    </w:p>
    <w:p>
      <w:pPr>
        <w:jc w:val="center"/>
      </w:pPr>
      <w:r>
        <w:drawing>
          <wp:inline distT="0" distB="0" distL="114300" distR="114300">
            <wp:extent cx="3181350" cy="179070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图1.1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3211830"/>
            <wp:effectExtent l="0" t="0" r="6350" b="7620"/>
            <wp:docPr id="54" name="图片 54" descr="微信图片_2020101310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010131019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图1.</w:t>
      </w:r>
      <w:r>
        <w:t>2</w:t>
      </w:r>
    </w:p>
    <w:p>
      <w:pPr>
        <w:pStyle w:val="2"/>
        <w:numPr>
          <w:ilvl w:val="0"/>
          <w:numId w:val="1"/>
        </w:numPr>
      </w:pPr>
      <w:bookmarkStart w:id="1" w:name="_Toc15579"/>
      <w:r>
        <w:rPr>
          <w:rFonts w:hint="eastAsia"/>
        </w:rPr>
        <w:t>安装A</w:t>
      </w:r>
      <w:r>
        <w:t>R</w:t>
      </w:r>
      <w:r>
        <w:rPr>
          <w:rFonts w:hint="eastAsia"/>
        </w:rPr>
        <w:t>记录仪及走线</w:t>
      </w:r>
      <w:bookmarkEnd w:id="1"/>
    </w:p>
    <w:p>
      <w:pPr>
        <w:pStyle w:val="11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安装A</w:t>
      </w:r>
      <w:r>
        <w:rPr>
          <w:rFonts w:ascii="宋体" w:hAnsi="宋体" w:eastAsia="宋体"/>
          <w:sz w:val="24"/>
          <w:szCs w:val="24"/>
        </w:rPr>
        <w:t>R</w:t>
      </w:r>
      <w:r>
        <w:rPr>
          <w:rFonts w:hint="eastAsia" w:ascii="宋体" w:hAnsi="宋体" w:eastAsia="宋体"/>
          <w:sz w:val="24"/>
          <w:szCs w:val="24"/>
        </w:rPr>
        <w:t>记录仪</w:t>
      </w:r>
    </w:p>
    <w:p>
      <w:pPr>
        <w:ind w:left="7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将A</w:t>
      </w:r>
      <w:r>
        <w:rPr>
          <w:rFonts w:ascii="宋体" w:hAnsi="宋体" w:eastAsia="宋体"/>
          <w:sz w:val="24"/>
          <w:szCs w:val="24"/>
        </w:rPr>
        <w:t>R</w:t>
      </w:r>
      <w:r>
        <w:rPr>
          <w:rFonts w:hint="eastAsia" w:ascii="宋体" w:hAnsi="宋体" w:eastAsia="宋体"/>
          <w:sz w:val="24"/>
          <w:szCs w:val="24"/>
        </w:rPr>
        <w:t>记录仪粘贴至前挡风玻璃，为了达到更好的显示效果请将记录仪</w:t>
      </w:r>
      <w:r>
        <w:rPr>
          <w:rFonts w:hint="eastAsia" w:ascii="宋体" w:hAnsi="宋体" w:eastAsia="宋体"/>
          <w:color w:val="FF0000"/>
          <w:sz w:val="24"/>
          <w:szCs w:val="24"/>
        </w:rPr>
        <w:t>居中</w:t>
      </w:r>
      <w:r>
        <w:rPr>
          <w:rFonts w:hint="eastAsia" w:ascii="宋体" w:hAnsi="宋体" w:eastAsia="宋体"/>
          <w:sz w:val="24"/>
          <w:szCs w:val="24"/>
        </w:rPr>
        <w:t>安装，同时注意安装时记录仪的</w:t>
      </w:r>
      <w:r>
        <w:rPr>
          <w:rFonts w:hint="eastAsia" w:ascii="宋体" w:hAnsi="宋体" w:eastAsia="宋体"/>
          <w:color w:val="FF0000"/>
          <w:sz w:val="24"/>
          <w:szCs w:val="24"/>
        </w:rPr>
        <w:t>U</w:t>
      </w:r>
      <w:r>
        <w:rPr>
          <w:rFonts w:ascii="宋体" w:hAnsi="宋体" w:eastAsia="宋体"/>
          <w:color w:val="FF0000"/>
          <w:sz w:val="24"/>
          <w:szCs w:val="24"/>
        </w:rPr>
        <w:t>SB</w:t>
      </w:r>
      <w:r>
        <w:rPr>
          <w:rFonts w:hint="eastAsia" w:ascii="宋体" w:hAnsi="宋体" w:eastAsia="宋体"/>
          <w:color w:val="FF0000"/>
          <w:sz w:val="24"/>
          <w:szCs w:val="24"/>
        </w:rPr>
        <w:t>供电侧在记录仪镜头的右侧（如图2</w:t>
      </w:r>
      <w:r>
        <w:rPr>
          <w:rFonts w:ascii="宋体" w:hAnsi="宋体" w:eastAsia="宋体"/>
          <w:color w:val="FF0000"/>
          <w:sz w:val="24"/>
          <w:szCs w:val="24"/>
        </w:rPr>
        <w:t>.1</w:t>
      </w:r>
      <w:r>
        <w:rPr>
          <w:rFonts w:hint="eastAsia" w:ascii="宋体" w:hAnsi="宋体" w:eastAsia="宋体"/>
          <w:color w:val="FF0000"/>
          <w:sz w:val="24"/>
          <w:szCs w:val="24"/>
        </w:rPr>
        <w:t>）</w:t>
      </w:r>
      <w:r>
        <w:rPr>
          <w:rFonts w:hint="eastAsia" w:ascii="宋体" w:hAnsi="宋体" w:eastAsia="宋体"/>
          <w:sz w:val="24"/>
          <w:szCs w:val="24"/>
        </w:rPr>
        <w:t>，3</w:t>
      </w:r>
      <w:r>
        <w:rPr>
          <w:rFonts w:ascii="宋体" w:hAnsi="宋体" w:eastAsia="宋体"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</w:rPr>
        <w:t>胶粘贴时不要用力压紧，</w:t>
      </w:r>
      <w:r>
        <w:rPr>
          <w:rFonts w:hint="eastAsia" w:ascii="宋体" w:hAnsi="宋体" w:eastAsia="宋体"/>
          <w:color w:val="FF0000"/>
          <w:sz w:val="24"/>
          <w:szCs w:val="24"/>
        </w:rPr>
        <w:t>轻粘固定</w:t>
      </w:r>
      <w:r>
        <w:rPr>
          <w:rFonts w:hint="eastAsia" w:ascii="宋体" w:hAnsi="宋体" w:eastAsia="宋体"/>
          <w:sz w:val="24"/>
          <w:szCs w:val="24"/>
        </w:rPr>
        <w:t>即可，便于后期的校对调整，粘贴示意图如下：</w:t>
      </w:r>
    </w:p>
    <w:p>
      <w:pPr>
        <w:jc w:val="left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6645910" cy="2926080"/>
            <wp:effectExtent l="0" t="0" r="2540" b="7620"/>
            <wp:docPr id="50" name="图片 5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.1</w:t>
      </w:r>
    </w:p>
    <w:p>
      <w:pPr>
        <w:jc w:val="left"/>
      </w:pPr>
      <w:r>
        <w:drawing>
          <wp:inline distT="0" distB="0" distL="0" distR="0">
            <wp:extent cx="6645910" cy="25527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推荐走线图</w:t>
      </w:r>
    </w:p>
    <w:p>
      <w:pPr>
        <w:ind w:left="360" w:firstLine="42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以下走线以车充（5</w:t>
      </w:r>
      <w:r>
        <w:rPr>
          <w:rFonts w:ascii="宋体" w:hAnsi="宋体" w:eastAsia="宋体"/>
          <w:sz w:val="24"/>
          <w:szCs w:val="24"/>
        </w:rPr>
        <w:t>V 2A</w:t>
      </w:r>
      <w:r>
        <w:rPr>
          <w:rFonts w:hint="eastAsia" w:ascii="宋体" w:hAnsi="宋体" w:eastAsia="宋体"/>
          <w:sz w:val="24"/>
          <w:szCs w:val="24"/>
        </w:rPr>
        <w:t>）供电为例，也可搭配降压盒安装，下图中虚线部分为推荐走线路径：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6645910" cy="29171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2" w:name="_Toc151"/>
      <w:r>
        <w:rPr>
          <w:rFonts w:hint="eastAsia"/>
        </w:rPr>
        <w:t>A</w:t>
      </w:r>
      <w:r>
        <w:t>R</w:t>
      </w:r>
      <w:r>
        <w:rPr>
          <w:rFonts w:hint="eastAsia"/>
        </w:rPr>
        <w:t>记录仪初始化</w:t>
      </w:r>
      <w:bookmarkEnd w:id="2"/>
    </w:p>
    <w:p>
      <w:pPr>
        <w:pStyle w:val="11"/>
        <w:numPr>
          <w:ilvl w:val="0"/>
          <w:numId w:val="3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车辆打火供电，此时记录仪电源指示灯会亮起，同时会响起一段开机音乐，语音提示“请格式化S</w:t>
      </w:r>
      <w:r>
        <w:rPr>
          <w:rFonts w:ascii="宋体" w:hAnsi="宋体" w:eastAsia="宋体"/>
          <w:sz w:val="24"/>
          <w:szCs w:val="24"/>
        </w:rPr>
        <w:t>D</w:t>
      </w:r>
      <w:r>
        <w:rPr>
          <w:rFonts w:hint="eastAsia" w:ascii="宋体" w:hAnsi="宋体" w:eastAsia="宋体"/>
          <w:sz w:val="24"/>
          <w:szCs w:val="24"/>
        </w:rPr>
        <w:t>卡”，语音播报当前模式 “实景导航模式”。若需要进行模式切换请单击电源键，“实景导航模式”为高德专用模式，“WIFI模式”为记录仪管理软件DVR-N3的连接模式。</w:t>
      </w:r>
    </w:p>
    <w:p>
      <w:pPr>
        <w:pStyle w:val="11"/>
        <w:numPr>
          <w:ilvl w:val="0"/>
          <w:numId w:val="3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开机后单机记录仪电源键，如下图所示，此时语音会提示“请格式化S</w:t>
      </w:r>
      <w:r>
        <w:rPr>
          <w:rFonts w:ascii="宋体" w:hAnsi="宋体" w:eastAsia="宋体"/>
          <w:sz w:val="24"/>
          <w:szCs w:val="24"/>
        </w:rPr>
        <w:t>D</w:t>
      </w:r>
      <w:r>
        <w:rPr>
          <w:rFonts w:hint="eastAsia" w:ascii="宋体" w:hAnsi="宋体" w:eastAsia="宋体"/>
          <w:sz w:val="24"/>
          <w:szCs w:val="24"/>
        </w:rPr>
        <w:t>卡”，播报当前模式“</w:t>
      </w:r>
      <w:r>
        <w:rPr>
          <w:rFonts w:hint="eastAsia" w:ascii="宋体" w:hAnsi="宋体" w:eastAsia="宋体"/>
          <w:color w:val="FF0000"/>
          <w:sz w:val="24"/>
          <w:szCs w:val="24"/>
        </w:rPr>
        <w:t>W</w:t>
      </w:r>
      <w:r>
        <w:rPr>
          <w:rFonts w:ascii="宋体" w:hAnsi="宋体" w:eastAsia="宋体"/>
          <w:color w:val="FF0000"/>
          <w:sz w:val="24"/>
          <w:szCs w:val="24"/>
        </w:rPr>
        <w:t>IFI</w:t>
      </w:r>
      <w:r>
        <w:rPr>
          <w:rFonts w:hint="eastAsia" w:ascii="宋体" w:hAnsi="宋体" w:eastAsia="宋体"/>
          <w:color w:val="FF0000"/>
          <w:sz w:val="24"/>
          <w:szCs w:val="24"/>
        </w:rPr>
        <w:t>模式</w:t>
      </w:r>
      <w:r>
        <w:rPr>
          <w:rFonts w:hint="eastAsia" w:ascii="宋体" w:hAnsi="宋体" w:eastAsia="宋体"/>
          <w:sz w:val="24"/>
          <w:szCs w:val="24"/>
        </w:rPr>
        <w:t>”，确保此时记录仪处于</w:t>
      </w:r>
      <w:r>
        <w:rPr>
          <w:rFonts w:hint="eastAsia" w:ascii="宋体" w:hAnsi="宋体" w:eastAsia="宋体"/>
          <w:color w:val="FF0000"/>
          <w:sz w:val="24"/>
          <w:szCs w:val="24"/>
        </w:rPr>
        <w:t>W</w:t>
      </w:r>
      <w:r>
        <w:rPr>
          <w:rFonts w:ascii="宋体" w:hAnsi="宋体" w:eastAsia="宋体"/>
          <w:color w:val="FF0000"/>
          <w:sz w:val="24"/>
          <w:szCs w:val="24"/>
        </w:rPr>
        <w:t>IFI</w:t>
      </w:r>
      <w:r>
        <w:rPr>
          <w:rFonts w:hint="eastAsia" w:ascii="宋体" w:hAnsi="宋体" w:eastAsia="宋体"/>
          <w:color w:val="FF0000"/>
          <w:sz w:val="24"/>
          <w:szCs w:val="24"/>
        </w:rPr>
        <w:t>模式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6642100" cy="3211830"/>
            <wp:effectExtent l="0" t="0" r="6350" b="7620"/>
            <wp:docPr id="57" name="图片 57" descr="微信图片_2020101310193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微信图片_20201013101937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>
      <w:pPr>
        <w:pStyle w:val="11"/>
        <w:numPr>
          <w:ilvl w:val="0"/>
          <w:numId w:val="3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接下来使用D</w:t>
      </w:r>
      <w:r>
        <w:rPr>
          <w:rFonts w:ascii="宋体" w:hAnsi="宋体" w:eastAsia="宋体"/>
          <w:sz w:val="24"/>
          <w:szCs w:val="24"/>
        </w:rPr>
        <w:t>VR-N3</w:t>
      </w:r>
      <w:r>
        <w:rPr>
          <w:rFonts w:hint="eastAsia" w:ascii="宋体" w:hAnsi="宋体" w:eastAsia="宋体"/>
          <w:sz w:val="24"/>
          <w:szCs w:val="24"/>
        </w:rPr>
        <w:t>手机A</w:t>
      </w:r>
      <w:r>
        <w:rPr>
          <w:rFonts w:ascii="宋体" w:hAnsi="宋体" w:eastAsia="宋体"/>
          <w:sz w:val="24"/>
          <w:szCs w:val="24"/>
        </w:rPr>
        <w:t>PP</w:t>
      </w:r>
      <w:r>
        <w:rPr>
          <w:rFonts w:hint="eastAsia" w:ascii="宋体" w:hAnsi="宋体" w:eastAsia="宋体"/>
          <w:sz w:val="24"/>
          <w:szCs w:val="24"/>
        </w:rPr>
        <w:t>连接记录仪进行格式化操作，</w:t>
      </w:r>
    </w:p>
    <w:p>
      <w:pPr>
        <w:pStyle w:val="11"/>
        <w:numPr>
          <w:ilvl w:val="1"/>
          <w:numId w:val="3"/>
        </w:numPr>
        <w:ind w:firstLineChars="0"/>
        <w:jc w:val="left"/>
        <w:rPr>
          <w:rStyle w:val="10"/>
          <w:rFonts w:ascii="宋体" w:hAnsi="宋体" w:eastAsia="宋体"/>
          <w:color w:val="auto"/>
          <w:sz w:val="24"/>
          <w:szCs w:val="24"/>
          <w:u w:val="none"/>
        </w:rPr>
      </w:pPr>
      <w:r>
        <w:rPr>
          <w:rFonts w:hint="eastAsia" w:ascii="宋体" w:hAnsi="宋体" w:eastAsia="宋体"/>
          <w:sz w:val="24"/>
          <w:szCs w:val="24"/>
        </w:rPr>
        <w:t>使用浏览器扫描扫描外包装盒上的二维码（</w:t>
      </w:r>
      <w:r>
        <w:rPr>
          <w:rFonts w:hint="eastAsia" w:ascii="宋体" w:hAnsi="宋体" w:eastAsia="宋体"/>
          <w:color w:val="FF0000"/>
          <w:sz w:val="24"/>
          <w:szCs w:val="24"/>
        </w:rPr>
        <w:t>请以包装盒或说明书上的二维码为准</w:t>
      </w:r>
      <w:r>
        <w:rPr>
          <w:rFonts w:hint="eastAsia" w:ascii="宋体" w:hAnsi="宋体" w:eastAsia="宋体"/>
          <w:sz w:val="24"/>
          <w:szCs w:val="24"/>
        </w:rPr>
        <w:t>）或下方二维码，或直接访问DVR-N3的记录仪管理软件下载地址：</w:t>
      </w:r>
      <w:r>
        <w:fldChar w:fldCharType="begin"/>
      </w:r>
      <w:r>
        <w:instrText xml:space="preserve"> HYPERLINK "https://www.pgyer.com/woN6" </w:instrText>
      </w:r>
      <w:r>
        <w:fldChar w:fldCharType="separate"/>
      </w:r>
      <w:r>
        <w:rPr>
          <w:rStyle w:val="10"/>
          <w:rFonts w:hint="eastAsia"/>
        </w:rPr>
        <w:t>https://www.pgyer.com/woN6</w:t>
      </w:r>
      <w:r>
        <w:rPr>
          <w:rStyle w:val="10"/>
          <w:rFonts w:hint="eastAsia"/>
        </w:rPr>
        <w:fldChar w:fldCharType="end"/>
      </w:r>
    </w:p>
    <w:p>
      <w:pPr>
        <w:ind w:left="420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438400" cy="2438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已安卓手机(</w:t>
      </w:r>
      <w:r>
        <w:rPr>
          <w:rFonts w:hint="eastAsia" w:ascii="宋体" w:hAnsi="宋体" w:eastAsia="宋体"/>
          <w:color w:val="FF0000"/>
          <w:sz w:val="24"/>
          <w:szCs w:val="24"/>
        </w:rPr>
        <w:t>华为M</w:t>
      </w:r>
      <w:r>
        <w:rPr>
          <w:rFonts w:ascii="宋体" w:hAnsi="宋体" w:eastAsia="宋体"/>
          <w:color w:val="FF0000"/>
          <w:sz w:val="24"/>
          <w:szCs w:val="24"/>
        </w:rPr>
        <w:t>ATE 30 5G</w:t>
      </w:r>
      <w:r>
        <w:rPr>
          <w:rFonts w:ascii="宋体" w:hAnsi="宋体" w:eastAsia="宋体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为例，浏览器访问地址</w:t>
      </w:r>
      <w:r>
        <w:fldChar w:fldCharType="begin"/>
      </w:r>
      <w:r>
        <w:instrText xml:space="preserve"> HYPERLINK "https://www.pgyer.com/woN6" </w:instrText>
      </w:r>
      <w:r>
        <w:fldChar w:fldCharType="separate"/>
      </w:r>
      <w:r>
        <w:rPr>
          <w:rStyle w:val="10"/>
          <w:rFonts w:hint="eastAsia"/>
        </w:rPr>
        <w:t>https://www.pgyer.com/woN6</w:t>
      </w:r>
      <w:r>
        <w:rPr>
          <w:rStyle w:val="10"/>
          <w:rFonts w:hint="eastAsia"/>
        </w:rPr>
        <w:fldChar w:fldCharType="end"/>
      </w:r>
      <w:r>
        <w:rPr>
          <w:rFonts w:hint="eastAsia" w:ascii="宋体" w:hAnsi="宋体" w:eastAsia="宋体"/>
          <w:sz w:val="24"/>
          <w:szCs w:val="24"/>
        </w:rPr>
        <w:t>，直接访问此网址会进入下载提示界面，点击安装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971800" cy="46405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1753" cy="46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点击安装后会弹出下载提示框，如下图，点击“下载”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571750" cy="32423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6319" cy="32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点击浏览器菜单项，如下图所示：</w:t>
      </w:r>
    </w:p>
    <w:p>
      <w:pPr>
        <w:ind w:left="420"/>
        <w:jc w:val="center"/>
      </w:pPr>
      <w:r>
        <w:drawing>
          <wp:inline distT="0" distB="0" distL="0" distR="0">
            <wp:extent cx="3933825" cy="24003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打开下载管理后，等待应用下载完成，点击打开即可进入安装步骤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933825" cy="26003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933825" cy="22574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857625" cy="1295400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firstLineChars="0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点击打开后进入记录仪管理界面，点击确定可跳转至手机</w:t>
      </w:r>
      <w:r>
        <w:rPr>
          <w:rFonts w:ascii="宋体" w:hAnsi="宋体" w:eastAsia="宋体"/>
          <w:sz w:val="24"/>
          <w:szCs w:val="24"/>
        </w:rPr>
        <w:t>WIFI</w:t>
      </w:r>
      <w:r>
        <w:rPr>
          <w:rFonts w:hint="eastAsia" w:ascii="宋体" w:hAnsi="宋体" w:eastAsia="宋体"/>
          <w:sz w:val="24"/>
          <w:szCs w:val="24"/>
        </w:rPr>
        <w:t>设置界面，将手机W</w:t>
      </w:r>
      <w:r>
        <w:rPr>
          <w:rFonts w:ascii="宋体" w:hAnsi="宋体" w:eastAsia="宋体"/>
          <w:sz w:val="24"/>
          <w:szCs w:val="24"/>
        </w:rPr>
        <w:t>IFI</w:t>
      </w:r>
      <w:r>
        <w:rPr>
          <w:rFonts w:hint="eastAsia" w:ascii="宋体" w:hAnsi="宋体" w:eastAsia="宋体"/>
          <w:sz w:val="24"/>
          <w:szCs w:val="24"/>
        </w:rPr>
        <w:t>打开，连接记录仪W</w:t>
      </w:r>
      <w:r>
        <w:rPr>
          <w:rFonts w:ascii="宋体" w:hAnsi="宋体" w:eastAsia="宋体"/>
          <w:sz w:val="24"/>
          <w:szCs w:val="24"/>
        </w:rPr>
        <w:t>IFI</w:t>
      </w:r>
      <w:r>
        <w:rPr>
          <w:rFonts w:hint="eastAsia" w:ascii="宋体" w:hAnsi="宋体" w:eastAsia="宋体"/>
          <w:sz w:val="24"/>
          <w:szCs w:val="24"/>
        </w:rPr>
        <w:t>，例如：CASKA_C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>0</w:t>
      </w:r>
      <w:r>
        <w:rPr>
          <w:rFonts w:ascii="宋体" w:hAnsi="宋体" w:eastAsia="宋体"/>
          <w:sz w:val="24"/>
          <w:szCs w:val="24"/>
        </w:rPr>
        <w:t>-****</w:t>
      </w:r>
      <w:r>
        <w:rPr>
          <w:rFonts w:hint="eastAsia" w:ascii="宋体" w:hAnsi="宋体" w:eastAsia="宋体"/>
          <w:sz w:val="24"/>
          <w:szCs w:val="24"/>
        </w:rPr>
        <w:t>（若未找到类似的W</w:t>
      </w:r>
      <w:r>
        <w:rPr>
          <w:rFonts w:ascii="宋体" w:hAnsi="宋体" w:eastAsia="宋体"/>
          <w:sz w:val="24"/>
          <w:szCs w:val="24"/>
        </w:rPr>
        <w:t>IFI</w:t>
      </w:r>
      <w:r>
        <w:rPr>
          <w:rFonts w:hint="eastAsia" w:ascii="宋体" w:hAnsi="宋体" w:eastAsia="宋体"/>
          <w:sz w:val="24"/>
          <w:szCs w:val="24"/>
        </w:rPr>
        <w:t>名请查看说明书中的W</w:t>
      </w:r>
      <w:r>
        <w:rPr>
          <w:rFonts w:ascii="宋体" w:hAnsi="宋体" w:eastAsia="宋体"/>
          <w:sz w:val="24"/>
          <w:szCs w:val="24"/>
        </w:rPr>
        <w:t>IFI</w:t>
      </w:r>
      <w:r>
        <w:rPr>
          <w:rFonts w:hint="eastAsia" w:ascii="宋体" w:hAnsi="宋体" w:eastAsia="宋体"/>
          <w:sz w:val="24"/>
          <w:szCs w:val="24"/>
        </w:rPr>
        <w:t>说明），记录仪的默认密码为</w:t>
      </w:r>
      <w:r>
        <w:rPr>
          <w:rFonts w:hint="eastAsia" w:ascii="宋体" w:hAnsi="宋体" w:eastAsia="宋体"/>
          <w:color w:val="FF0000"/>
          <w:sz w:val="24"/>
          <w:szCs w:val="24"/>
        </w:rPr>
        <w:t>1</w:t>
      </w:r>
      <w:r>
        <w:rPr>
          <w:rFonts w:ascii="宋体" w:hAnsi="宋体" w:eastAsia="宋体"/>
          <w:color w:val="FF0000"/>
          <w:sz w:val="24"/>
          <w:szCs w:val="24"/>
        </w:rPr>
        <w:t>234567890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028950" cy="5306060"/>
            <wp:effectExtent l="0" t="0" r="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0259" cy="53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952750" cy="2642870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7867" cy="264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连接完成后，记录仪会语音提示“W</w:t>
      </w:r>
      <w:r>
        <w:rPr>
          <w:rFonts w:ascii="宋体" w:hAnsi="宋体" w:eastAsia="宋体"/>
          <w:sz w:val="24"/>
          <w:szCs w:val="24"/>
        </w:rPr>
        <w:t>IFI</w:t>
      </w:r>
      <w:r>
        <w:rPr>
          <w:rFonts w:hint="eastAsia" w:ascii="宋体" w:hAnsi="宋体" w:eastAsia="宋体"/>
          <w:sz w:val="24"/>
          <w:szCs w:val="24"/>
        </w:rPr>
        <w:t>已连接”，后返回至A</w:t>
      </w:r>
      <w:r>
        <w:rPr>
          <w:rFonts w:ascii="宋体" w:hAnsi="宋体" w:eastAsia="宋体"/>
          <w:sz w:val="24"/>
          <w:szCs w:val="24"/>
        </w:rPr>
        <w:t>PP</w:t>
      </w:r>
      <w:r>
        <w:rPr>
          <w:rFonts w:hint="eastAsia" w:ascii="宋体" w:hAnsi="宋体" w:eastAsia="宋体"/>
          <w:sz w:val="24"/>
          <w:szCs w:val="24"/>
        </w:rPr>
        <w:t>端，此时会弹出如下提示框，点击“使用”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800475" cy="131445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等待预览界面加载完成后，再点击</w:t>
      </w:r>
      <w:r>
        <w:rPr>
          <w:rFonts w:hint="eastAsia" w:ascii="宋体" w:hAnsi="宋体" w:eastAsia="宋体"/>
          <w:color w:val="FF0000"/>
          <w:sz w:val="24"/>
          <w:szCs w:val="24"/>
        </w:rPr>
        <w:t>右上角的设置键</w:t>
      </w:r>
      <w:r>
        <w:rPr>
          <w:rFonts w:hint="eastAsia" w:ascii="宋体" w:hAnsi="宋体" w:eastAsia="宋体"/>
          <w:sz w:val="24"/>
          <w:szCs w:val="24"/>
        </w:rPr>
        <w:t>，进入记录仪的系统设置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924300" cy="401002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3"/>
        </w:numPr>
        <w:ind w:firstLineChars="0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格式化”，会弹出格式化卡的确认弹窗，点击确定，格式化完成后，记录仪管理软件会提示“格式化完成”弹窗，同时记录仪会播报语音提示“格式化完成”，退出记录仪系统设置界面后，记录仪会语音提示“开始录像”，此时记录仪指示为</w:t>
      </w:r>
      <w:r>
        <w:rPr>
          <w:rFonts w:hint="eastAsia" w:ascii="宋体" w:hAnsi="宋体" w:eastAsia="宋体"/>
          <w:color w:val="FF0000"/>
          <w:sz w:val="24"/>
          <w:szCs w:val="24"/>
        </w:rPr>
        <w:t>红色闪烁状态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762375" cy="6588760"/>
            <wp:effectExtent l="0" t="0" r="0" b="254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2208" cy="66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743325" cy="205740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790950" cy="40767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3" w:name="_Toc25386"/>
      <w:r>
        <w:rPr>
          <w:rFonts w:hint="eastAsia"/>
        </w:rPr>
        <w:t>高德地图下载安装</w:t>
      </w:r>
      <w:bookmarkEnd w:id="3"/>
    </w:p>
    <w:p>
      <w:pPr>
        <w:pStyle w:val="11"/>
        <w:numPr>
          <w:ilvl w:val="0"/>
          <w:numId w:val="4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使用</w:t>
      </w:r>
      <w:r>
        <w:rPr>
          <w:rFonts w:hint="eastAsia" w:ascii="宋体" w:hAnsi="宋体" w:eastAsia="宋体"/>
          <w:color w:val="FF0000"/>
          <w:sz w:val="24"/>
          <w:szCs w:val="24"/>
        </w:rPr>
        <w:t>浏览器</w:t>
      </w:r>
      <w:r>
        <w:rPr>
          <w:rFonts w:hint="eastAsia" w:ascii="宋体" w:hAnsi="宋体" w:eastAsia="宋体"/>
          <w:sz w:val="24"/>
          <w:szCs w:val="24"/>
        </w:rPr>
        <w:t>识别图中二维码或扫描产品外包装上的二维码，进行下载。或直接访问下方的网址也可下载：</w:t>
      </w:r>
    </w:p>
    <w:p>
      <w:pPr>
        <w:ind w:left="420"/>
        <w:rPr>
          <w:rFonts w:ascii="宋体" w:hAnsi="宋体" w:eastAsia="宋体"/>
          <w:sz w:val="24"/>
          <w:szCs w:val="24"/>
          <w:u w:val="single"/>
        </w:rPr>
      </w:pPr>
      <w:r>
        <w:fldChar w:fldCharType="begin"/>
      </w:r>
      <w:r>
        <w:instrText xml:space="preserve"> HYPERLINK "http://download.chipluses.com:9000/index.html" </w:instrText>
      </w:r>
      <w:r>
        <w:fldChar w:fldCharType="separate"/>
      </w:r>
      <w:r>
        <w:rPr>
          <w:rStyle w:val="10"/>
          <w:rFonts w:ascii="宋体" w:hAnsi="宋体" w:eastAsia="宋体"/>
          <w:sz w:val="24"/>
          <w:szCs w:val="24"/>
        </w:rPr>
        <w:t>http://download.chipluses.com:9000/index.html</w:t>
      </w:r>
      <w:r>
        <w:rPr>
          <w:rStyle w:val="10"/>
          <w:rFonts w:ascii="宋体" w:hAnsi="宋体" w:eastAsia="宋体"/>
          <w:sz w:val="24"/>
          <w:szCs w:val="24"/>
        </w:rPr>
        <w:fldChar w:fldCharType="end"/>
      </w:r>
    </w:p>
    <w:p>
      <w:pPr>
        <w:jc w:val="center"/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438400" cy="2438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已使用浏览器访问网址：</w:t>
      </w:r>
      <w:r>
        <w:fldChar w:fldCharType="begin"/>
      </w:r>
      <w:r>
        <w:instrText xml:space="preserve"> HYPERLINK "http://download.chipluses.com:9000/index.html" </w:instrText>
      </w:r>
      <w:r>
        <w:fldChar w:fldCharType="separate"/>
      </w:r>
      <w:r>
        <w:rPr>
          <w:rStyle w:val="10"/>
          <w:rFonts w:ascii="宋体" w:hAnsi="宋体" w:eastAsia="宋体"/>
          <w:sz w:val="24"/>
          <w:szCs w:val="24"/>
        </w:rPr>
        <w:t>http://download.chipluses.com:9000/index.html</w:t>
      </w:r>
      <w:r>
        <w:rPr>
          <w:rStyle w:val="10"/>
          <w:rFonts w:ascii="宋体" w:hAnsi="宋体" w:eastAsia="宋体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  <w:szCs w:val="24"/>
        </w:rPr>
        <w:t>为例，直接访问网址会弹出弹窗，提示下载，点击下载即可</w:t>
      </w:r>
    </w:p>
    <w:p>
      <w:pPr>
        <w:jc w:val="center"/>
      </w:pPr>
      <w:r>
        <w:drawing>
          <wp:inline distT="0" distB="0" distL="0" distR="0">
            <wp:extent cx="4019550" cy="35528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点击浏览器菜单项，如下图所示：</w:t>
      </w:r>
    </w:p>
    <w:p>
      <w:pPr>
        <w:ind w:left="420"/>
        <w:jc w:val="center"/>
      </w:pPr>
      <w:r>
        <w:drawing>
          <wp:inline distT="0" distB="0" distL="0" distR="0">
            <wp:extent cx="3933825" cy="24003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打开下载管理后，等待应用下载完成，点击打开即可进入安装步骤</w:t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962400" cy="1895475"/>
            <wp:effectExtent l="0" t="0" r="0" b="952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若出现类似下方步骤点击允许，下一步，安装即可，安装完成后点击打开</w:t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876675" cy="2371725"/>
            <wp:effectExtent l="0" t="0" r="9525" b="952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7150" cy="1762125"/>
            <wp:effectExtent l="0" t="0" r="0" b="952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867150" cy="2486025"/>
            <wp:effectExtent l="0" t="0" r="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" w:name="_Toc28362"/>
      <w:r>
        <w:rPr>
          <w:rFonts w:hint="eastAsia"/>
        </w:rPr>
        <w:t>五、高德地图实景导航设置</w:t>
      </w:r>
      <w:bookmarkEnd w:id="4"/>
    </w:p>
    <w:p>
      <w:pPr>
        <w:pStyle w:val="11"/>
        <w:numPr>
          <w:ilvl w:val="0"/>
          <w:numId w:val="5"/>
        </w:numPr>
        <w:ind w:firstLineChars="0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高德地图车机版打开前请先确保此时记录仪在</w:t>
      </w:r>
      <w:r>
        <w:rPr>
          <w:rFonts w:hint="eastAsia" w:ascii="宋体" w:hAnsi="宋体" w:eastAsia="宋体"/>
          <w:color w:val="FF0000"/>
          <w:sz w:val="24"/>
          <w:szCs w:val="24"/>
        </w:rPr>
        <w:t>“实景导航模式”且手机</w:t>
      </w:r>
      <w:r>
        <w:rPr>
          <w:rFonts w:ascii="宋体" w:hAnsi="宋体" w:eastAsia="宋体"/>
          <w:color w:val="FF0000"/>
          <w:sz w:val="24"/>
          <w:szCs w:val="24"/>
        </w:rPr>
        <w:t>WIFI</w:t>
      </w:r>
      <w:r>
        <w:rPr>
          <w:rFonts w:hint="eastAsia" w:ascii="宋体" w:hAnsi="宋体" w:eastAsia="宋体"/>
          <w:color w:val="FF0000"/>
          <w:sz w:val="24"/>
          <w:szCs w:val="24"/>
        </w:rPr>
        <w:t>处于打开状态</w:t>
      </w:r>
      <w:r>
        <w:rPr>
          <w:rFonts w:hint="eastAsia" w:ascii="宋体" w:hAnsi="宋体" w:eastAsia="宋体"/>
          <w:sz w:val="24"/>
          <w:szCs w:val="24"/>
        </w:rPr>
        <w:t>，首次开机时记录仪系统会默认为实景导航模式，若不是请单击电源键切换至</w:t>
      </w:r>
      <w:r>
        <w:rPr>
          <w:rFonts w:hint="eastAsia" w:ascii="宋体" w:hAnsi="宋体" w:eastAsia="宋体"/>
          <w:color w:val="FF0000"/>
          <w:sz w:val="24"/>
          <w:szCs w:val="24"/>
        </w:rPr>
        <w:t>实景导航模式。</w:t>
      </w:r>
    </w:p>
    <w:p>
      <w:pPr>
        <w:pStyle w:val="11"/>
        <w:numPr>
          <w:ilvl w:val="0"/>
          <w:numId w:val="5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打开</w:t>
      </w:r>
      <w:r>
        <w:rPr>
          <w:rFonts w:hint="eastAsia" w:ascii="宋体" w:hAnsi="宋体" w:eastAsia="宋体"/>
          <w:color w:val="FF0000"/>
          <w:sz w:val="24"/>
          <w:szCs w:val="24"/>
        </w:rPr>
        <w:t>高德地图车机版</w:t>
      </w:r>
      <w:r>
        <w:rPr>
          <w:rFonts w:hint="eastAsia" w:ascii="宋体" w:hAnsi="宋体" w:eastAsia="宋体"/>
          <w:sz w:val="24"/>
          <w:szCs w:val="24"/>
        </w:rPr>
        <w:t>，初次使用时请按照提示给予高德地图最高权限</w:t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943350" cy="1953260"/>
            <wp:effectExtent l="0" t="0" r="0" b="889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858260" cy="2584450"/>
            <wp:effectExtent l="0" t="0" r="8890" b="635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886200" cy="1800860"/>
            <wp:effectExtent l="0" t="0" r="0" b="889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857625" cy="1733550"/>
            <wp:effectExtent l="0" t="0" r="9525" b="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857625" cy="1990725"/>
            <wp:effectExtent l="0" t="0" r="9525" b="952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高德地图使用时需要提供悬浮窗权限（以华为手机为例），为了更加好的AR导航体验请打开悬浮窗，点击如下图的“去开启”，授予最上层的悬浮窗权限</w:t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705225" cy="2095500"/>
            <wp:effectExtent l="0" t="0" r="9525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933825" cy="2543810"/>
            <wp:effectExtent l="0" t="0" r="9525" b="889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886200" cy="2324100"/>
            <wp:effectExtent l="0" t="0" r="0" b="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点击返回键至高德使用协议界面，点击“同意”即可</w:t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876675" cy="2105025"/>
            <wp:effectExtent l="0" t="0" r="9525" b="952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为了拥有更好导航体验建议将手机切换至</w:t>
      </w:r>
      <w:r>
        <w:rPr>
          <w:rFonts w:hint="eastAsia" w:ascii="宋体" w:hAnsi="宋体" w:eastAsia="宋体"/>
          <w:color w:val="FF0000"/>
          <w:sz w:val="24"/>
          <w:szCs w:val="24"/>
        </w:rPr>
        <w:t>横屏</w:t>
      </w:r>
      <w:r>
        <w:rPr>
          <w:rFonts w:hint="eastAsia" w:ascii="宋体" w:hAnsi="宋体" w:eastAsia="宋体"/>
          <w:sz w:val="24"/>
          <w:szCs w:val="24"/>
        </w:rPr>
        <w:t>，等待地图初始化，初始化完成后会弹出如下界面，点击“立即连接”进入摄像头初次连接初始化，连接完成后会进入摄像头校准界面如下图校准界面：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6645910" cy="27336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6645910" cy="29527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638290" cy="3666490"/>
            <wp:effectExtent l="0" t="0" r="10160" b="1016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地平线定义：平坦路面最远处与天空（建筑物）的交界线，如下图示意:</w:t>
      </w:r>
    </w:p>
    <w:p>
      <w:pPr>
        <w:pStyle w:val="11"/>
        <w:ind w:firstLine="0" w:firstLineChars="0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6642735" cy="3654425"/>
            <wp:effectExtent l="0" t="0" r="5715" b="3175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进入记录仪校准界面，如下图左上角部分旋转记录仪摄像头，将图中地平线调整至路面与天空的交际线处，如下图所示，校准完成后点击“完成设定”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6640830" cy="3107055"/>
            <wp:effectExtent l="0" t="0" r="7620" b="1714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6644005" cy="3331210"/>
            <wp:effectExtent l="0" t="0" r="4445" b="254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若退出校准界面后还未完成校准，可点击“校准视角”再次进入校准界面，若在校准完成后，点击“完成设定”，会退出当前校准界面，点击返回直至退回至主界面</w:t>
      </w:r>
    </w:p>
    <w:p>
      <w:pPr>
        <w:pStyle w:val="11"/>
        <w:ind w:firstLine="0" w:firstLineChars="0"/>
        <w:jc w:val="left"/>
      </w:pPr>
      <w:r>
        <w:drawing>
          <wp:inline distT="0" distB="0" distL="114300" distR="114300">
            <wp:extent cx="6636385" cy="2723515"/>
            <wp:effectExtent l="0" t="0" r="12065" b="63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left"/>
      </w:pPr>
      <w:r>
        <w:drawing>
          <wp:inline distT="0" distB="0" distL="114300" distR="114300">
            <wp:extent cx="6637655" cy="3206750"/>
            <wp:effectExtent l="0" t="0" r="10795" b="1270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left"/>
      </w:pPr>
      <w:r>
        <w:drawing>
          <wp:inline distT="0" distB="0" distL="114300" distR="114300">
            <wp:extent cx="6640195" cy="3161665"/>
            <wp:effectExtent l="0" t="0" r="8255" b="635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点击主界面的导航箭头，如下图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6645910" cy="2952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在导航框中输入需要的到达的目的地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6645910" cy="29521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点击“开始导航”，进入实景导航界面如下图2，接下来就尽情享受高德A</w:t>
      </w:r>
      <w:r>
        <w:rPr>
          <w:rFonts w:ascii="宋体" w:hAnsi="宋体" w:eastAsia="宋体"/>
          <w:sz w:val="24"/>
          <w:szCs w:val="24"/>
        </w:rPr>
        <w:t>R</w:t>
      </w:r>
      <w:r>
        <w:rPr>
          <w:rFonts w:hint="eastAsia" w:ascii="宋体" w:hAnsi="宋体" w:eastAsia="宋体"/>
          <w:sz w:val="24"/>
          <w:szCs w:val="24"/>
        </w:rPr>
        <w:t>导航吧</w:t>
      </w:r>
    </w:p>
    <w:p>
      <w:pPr>
        <w:jc w:val="left"/>
      </w:pPr>
      <w:r>
        <w:drawing>
          <wp:inline distT="0" distB="0" distL="0" distR="0">
            <wp:extent cx="6645910" cy="3069590"/>
            <wp:effectExtent l="0" t="0" r="254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642735" cy="3149600"/>
            <wp:effectExtent l="0" t="0" r="571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iti SC Light">
    <w:altName w:val="Noto Sans S Chinese Light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Noto Sans S Chinese Light">
    <w:panose1 w:val="020B0300000000000000"/>
    <w:charset w:val="86"/>
    <w:family w:val="auto"/>
    <w:pitch w:val="default"/>
    <w:sig w:usb0="2000000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4A5"/>
    <w:multiLevelType w:val="multilevel"/>
    <w:tmpl w:val="017F14A5"/>
    <w:lvl w:ilvl="0" w:tentative="0">
      <w:start w:val="2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A16E32"/>
    <w:multiLevelType w:val="multilevel"/>
    <w:tmpl w:val="0EA16E32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3EC3DF3"/>
    <w:multiLevelType w:val="multilevel"/>
    <w:tmpl w:val="53EC3DF3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02E5A5F"/>
    <w:multiLevelType w:val="multilevel"/>
    <w:tmpl w:val="702E5A5F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CC143AE"/>
    <w:multiLevelType w:val="multilevel"/>
    <w:tmpl w:val="7CC143AE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908"/>
    <w:rsid w:val="00041297"/>
    <w:rsid w:val="00054EBE"/>
    <w:rsid w:val="000A287A"/>
    <w:rsid w:val="000C4F09"/>
    <w:rsid w:val="000C67F7"/>
    <w:rsid w:val="000E1B4B"/>
    <w:rsid w:val="00170298"/>
    <w:rsid w:val="001A4BC2"/>
    <w:rsid w:val="002F69CE"/>
    <w:rsid w:val="00306C4A"/>
    <w:rsid w:val="003517FE"/>
    <w:rsid w:val="00381DC1"/>
    <w:rsid w:val="00444B88"/>
    <w:rsid w:val="00454EA4"/>
    <w:rsid w:val="00465E68"/>
    <w:rsid w:val="0048014C"/>
    <w:rsid w:val="004F44A0"/>
    <w:rsid w:val="005C71E5"/>
    <w:rsid w:val="005D07DA"/>
    <w:rsid w:val="00610675"/>
    <w:rsid w:val="00613DA2"/>
    <w:rsid w:val="00625D2F"/>
    <w:rsid w:val="006867EF"/>
    <w:rsid w:val="006B1AB0"/>
    <w:rsid w:val="006E0CBB"/>
    <w:rsid w:val="0073153F"/>
    <w:rsid w:val="00752CEC"/>
    <w:rsid w:val="00771A4C"/>
    <w:rsid w:val="00792FC0"/>
    <w:rsid w:val="00806953"/>
    <w:rsid w:val="0089315E"/>
    <w:rsid w:val="0092346B"/>
    <w:rsid w:val="0094060F"/>
    <w:rsid w:val="00940EB2"/>
    <w:rsid w:val="009D0CD1"/>
    <w:rsid w:val="009E2ECA"/>
    <w:rsid w:val="00A47908"/>
    <w:rsid w:val="00A56306"/>
    <w:rsid w:val="00A73BA7"/>
    <w:rsid w:val="00A80466"/>
    <w:rsid w:val="00AB130B"/>
    <w:rsid w:val="00BE34D2"/>
    <w:rsid w:val="00C53737"/>
    <w:rsid w:val="00D051C1"/>
    <w:rsid w:val="00D40AF3"/>
    <w:rsid w:val="00D94756"/>
    <w:rsid w:val="00DF361A"/>
    <w:rsid w:val="00E66F28"/>
    <w:rsid w:val="00EC3448"/>
    <w:rsid w:val="00ED165C"/>
    <w:rsid w:val="00F009EC"/>
    <w:rsid w:val="00F00F3C"/>
    <w:rsid w:val="00FF03C9"/>
    <w:rsid w:val="00FF4452"/>
    <w:rsid w:val="0310498A"/>
    <w:rsid w:val="033070DB"/>
    <w:rsid w:val="03403D93"/>
    <w:rsid w:val="0495489B"/>
    <w:rsid w:val="05AF6715"/>
    <w:rsid w:val="08BB7672"/>
    <w:rsid w:val="08C232CC"/>
    <w:rsid w:val="093D57B7"/>
    <w:rsid w:val="0A152F72"/>
    <w:rsid w:val="0A5701CB"/>
    <w:rsid w:val="0AB11E40"/>
    <w:rsid w:val="0B5937FA"/>
    <w:rsid w:val="0C411FB3"/>
    <w:rsid w:val="0F967C35"/>
    <w:rsid w:val="1098228E"/>
    <w:rsid w:val="11AD79DB"/>
    <w:rsid w:val="120D568D"/>
    <w:rsid w:val="12307744"/>
    <w:rsid w:val="12792113"/>
    <w:rsid w:val="13425358"/>
    <w:rsid w:val="13520929"/>
    <w:rsid w:val="151E40A7"/>
    <w:rsid w:val="15D61931"/>
    <w:rsid w:val="187B13E2"/>
    <w:rsid w:val="18C756BA"/>
    <w:rsid w:val="1B0E7E07"/>
    <w:rsid w:val="1B9D7839"/>
    <w:rsid w:val="1C966DC5"/>
    <w:rsid w:val="1D0A0743"/>
    <w:rsid w:val="1D913085"/>
    <w:rsid w:val="1DC867EF"/>
    <w:rsid w:val="1E096344"/>
    <w:rsid w:val="1F5279D8"/>
    <w:rsid w:val="203D6E3C"/>
    <w:rsid w:val="22037881"/>
    <w:rsid w:val="22455E06"/>
    <w:rsid w:val="23CD20AD"/>
    <w:rsid w:val="24227D98"/>
    <w:rsid w:val="25383376"/>
    <w:rsid w:val="25AF5CB2"/>
    <w:rsid w:val="267973A7"/>
    <w:rsid w:val="26A12255"/>
    <w:rsid w:val="27BA742C"/>
    <w:rsid w:val="2810113B"/>
    <w:rsid w:val="284B0994"/>
    <w:rsid w:val="29CF2CD4"/>
    <w:rsid w:val="2C1E753E"/>
    <w:rsid w:val="2D8754A0"/>
    <w:rsid w:val="2F5A7567"/>
    <w:rsid w:val="2F95027C"/>
    <w:rsid w:val="30046DD6"/>
    <w:rsid w:val="30134204"/>
    <w:rsid w:val="308D41FE"/>
    <w:rsid w:val="317E4C89"/>
    <w:rsid w:val="31D1722D"/>
    <w:rsid w:val="322F679E"/>
    <w:rsid w:val="32BD14C2"/>
    <w:rsid w:val="3433310D"/>
    <w:rsid w:val="353D7DD5"/>
    <w:rsid w:val="36691E4E"/>
    <w:rsid w:val="36D1406C"/>
    <w:rsid w:val="38070864"/>
    <w:rsid w:val="3842491F"/>
    <w:rsid w:val="38AF1324"/>
    <w:rsid w:val="38FF284E"/>
    <w:rsid w:val="393814A0"/>
    <w:rsid w:val="39787984"/>
    <w:rsid w:val="3A2003B2"/>
    <w:rsid w:val="3B045D63"/>
    <w:rsid w:val="3B2473D4"/>
    <w:rsid w:val="3C7D21CA"/>
    <w:rsid w:val="3C884860"/>
    <w:rsid w:val="3D7E6DE4"/>
    <w:rsid w:val="3E564381"/>
    <w:rsid w:val="3FEB2B2B"/>
    <w:rsid w:val="42375001"/>
    <w:rsid w:val="42604DD7"/>
    <w:rsid w:val="427C2F40"/>
    <w:rsid w:val="42FD32AE"/>
    <w:rsid w:val="43155A66"/>
    <w:rsid w:val="43CE7BD1"/>
    <w:rsid w:val="44C94CD0"/>
    <w:rsid w:val="4545216A"/>
    <w:rsid w:val="46144EE0"/>
    <w:rsid w:val="46F86683"/>
    <w:rsid w:val="473D5893"/>
    <w:rsid w:val="48255EEC"/>
    <w:rsid w:val="4A4431FE"/>
    <w:rsid w:val="4A5B6BA0"/>
    <w:rsid w:val="4AB004A8"/>
    <w:rsid w:val="4AB72E24"/>
    <w:rsid w:val="4AC2662C"/>
    <w:rsid w:val="4B5277AB"/>
    <w:rsid w:val="4B9F5801"/>
    <w:rsid w:val="4BBD3735"/>
    <w:rsid w:val="4D293999"/>
    <w:rsid w:val="4DEB19E8"/>
    <w:rsid w:val="4F2249C9"/>
    <w:rsid w:val="4F2A3763"/>
    <w:rsid w:val="4F766303"/>
    <w:rsid w:val="4FFA0E14"/>
    <w:rsid w:val="501B70FE"/>
    <w:rsid w:val="51520FA3"/>
    <w:rsid w:val="520931CB"/>
    <w:rsid w:val="53837BAD"/>
    <w:rsid w:val="54652080"/>
    <w:rsid w:val="547D1C53"/>
    <w:rsid w:val="54822530"/>
    <w:rsid w:val="54C05950"/>
    <w:rsid w:val="54C47BF9"/>
    <w:rsid w:val="57AA0829"/>
    <w:rsid w:val="57D25C34"/>
    <w:rsid w:val="58CB74EA"/>
    <w:rsid w:val="5AA67084"/>
    <w:rsid w:val="5B071A68"/>
    <w:rsid w:val="5B4C3ED0"/>
    <w:rsid w:val="5BFE16DC"/>
    <w:rsid w:val="5C453335"/>
    <w:rsid w:val="5C5C6553"/>
    <w:rsid w:val="5E045886"/>
    <w:rsid w:val="5E4B3080"/>
    <w:rsid w:val="5F0D642D"/>
    <w:rsid w:val="61355370"/>
    <w:rsid w:val="616B56D7"/>
    <w:rsid w:val="61912CF8"/>
    <w:rsid w:val="623D5425"/>
    <w:rsid w:val="634372ED"/>
    <w:rsid w:val="642D1173"/>
    <w:rsid w:val="64DC7E72"/>
    <w:rsid w:val="64E7309A"/>
    <w:rsid w:val="655A0FF3"/>
    <w:rsid w:val="65997169"/>
    <w:rsid w:val="67DB07B3"/>
    <w:rsid w:val="6847354D"/>
    <w:rsid w:val="6A4072F3"/>
    <w:rsid w:val="6A484D4A"/>
    <w:rsid w:val="6AC17441"/>
    <w:rsid w:val="6ACD3C1A"/>
    <w:rsid w:val="6B5759F8"/>
    <w:rsid w:val="6C07749D"/>
    <w:rsid w:val="6CBF14B5"/>
    <w:rsid w:val="6D0D2403"/>
    <w:rsid w:val="6DA37E1D"/>
    <w:rsid w:val="6E1D3E3F"/>
    <w:rsid w:val="6E562708"/>
    <w:rsid w:val="70503C43"/>
    <w:rsid w:val="70BD136B"/>
    <w:rsid w:val="722322F5"/>
    <w:rsid w:val="73E46D99"/>
    <w:rsid w:val="75217DC9"/>
    <w:rsid w:val="75860DAB"/>
    <w:rsid w:val="75AF70CA"/>
    <w:rsid w:val="75DB3965"/>
    <w:rsid w:val="7668783F"/>
    <w:rsid w:val="76DC604E"/>
    <w:rsid w:val="78A00DBB"/>
    <w:rsid w:val="79B5263B"/>
    <w:rsid w:val="7B6728BA"/>
    <w:rsid w:val="7E0416E2"/>
    <w:rsid w:val="7E0A308F"/>
    <w:rsid w:val="7E0E60C0"/>
    <w:rsid w:val="7E691DC5"/>
    <w:rsid w:val="7EE9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7"/>
    <w:semiHidden/>
    <w:unhideWhenUsed/>
    <w:uiPriority w:val="99"/>
    <w:rPr>
      <w:rFonts w:ascii="Heiti SC Light" w:eastAsia="Heiti SC Light"/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2"/>
    <w:basedOn w:val="1"/>
    <w:next w:val="1"/>
    <w:unhideWhenUsed/>
    <w:uiPriority w:val="39"/>
    <w:pPr>
      <w:ind w:left="420" w:leftChars="200"/>
    </w:pPr>
  </w:style>
  <w:style w:type="character" w:styleId="9">
    <w:name w:val="FollowedHyperlink"/>
    <w:basedOn w:val="8"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字符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字符"/>
    <w:basedOn w:val="8"/>
    <w:link w:val="4"/>
    <w:qFormat/>
    <w:uiPriority w:val="99"/>
    <w:rPr>
      <w:sz w:val="18"/>
      <w:szCs w:val="18"/>
    </w:rPr>
  </w:style>
  <w:style w:type="character" w:customStyle="1" w:styleId="14">
    <w:name w:val="标题 2字符"/>
    <w:basedOn w:val="8"/>
    <w:link w:val="2"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5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未处理的提及2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批注框文本字符"/>
    <w:basedOn w:val="8"/>
    <w:link w:val="3"/>
    <w:semiHidden/>
    <w:uiPriority w:val="99"/>
    <w:rPr>
      <w:rFonts w:ascii="Heiti SC Light" w:eastAsia="Heiti SC Light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742671-4025-984C-8863-42B0DD1ABE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400</Words>
  <Characters>2286</Characters>
  <Lines>19</Lines>
  <Paragraphs>5</Paragraphs>
  <TotalTime>37</TotalTime>
  <ScaleCrop>false</ScaleCrop>
  <LinksUpToDate>false</LinksUpToDate>
  <CharactersWithSpaces>2681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2020-09-11T03:04:00Z</dcterms:created>
  <dc:creator>MYpc</dc:creator>
  <cp:lastModifiedBy>Administrator</cp:lastModifiedBy>
  <dcterms:modified xsi:type="dcterms:W3CDTF">2020-10-23T06:46:37Z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